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B73" w:rsidRDefault="00E66B73" w:rsidP="00E66B73">
      <w:pPr>
        <w:spacing w:after="0" w:line="240" w:lineRule="atLeast"/>
        <w:jc w:val="center"/>
        <w:outlineLvl w:val="2"/>
        <w:rPr>
          <w:rFonts w:ascii="Arial" w:eastAsia="Times New Roman" w:hAnsi="Arial" w:cs="Arial"/>
          <w:b/>
          <w:bCs/>
          <w:color w:val="5E2E00"/>
          <w:sz w:val="32"/>
          <w:szCs w:val="32"/>
          <w:bdr w:val="none" w:sz="0" w:space="0" w:color="auto" w:frame="1"/>
        </w:rPr>
      </w:pPr>
      <w:r w:rsidRPr="00E66B73">
        <w:rPr>
          <w:rFonts w:ascii="Arial" w:eastAsia="Times New Roman" w:hAnsi="Arial" w:cs="Arial"/>
          <w:b/>
          <w:bCs/>
          <w:color w:val="5E2E00"/>
          <w:sz w:val="32"/>
          <w:szCs w:val="32"/>
          <w:bdr w:val="none" w:sz="0" w:space="0" w:color="auto" w:frame="1"/>
        </w:rPr>
        <w:t>Reimagine – Restructure – Results (3R) Initiative</w:t>
      </w:r>
      <w:r>
        <w:rPr>
          <w:rFonts w:ascii="Arial" w:eastAsia="Times New Roman" w:hAnsi="Arial" w:cs="Arial"/>
          <w:b/>
          <w:bCs/>
          <w:color w:val="5E2E00"/>
          <w:sz w:val="32"/>
          <w:szCs w:val="32"/>
          <w:bdr w:val="none" w:sz="0" w:space="0" w:color="auto" w:frame="1"/>
        </w:rPr>
        <w:t xml:space="preserve"> </w:t>
      </w:r>
      <w:r w:rsidRPr="00E66B73">
        <w:rPr>
          <w:rFonts w:ascii="Arial" w:eastAsia="Times New Roman" w:hAnsi="Arial" w:cs="Arial"/>
          <w:b/>
          <w:bCs/>
          <w:color w:val="5E2E00"/>
          <w:sz w:val="32"/>
          <w:szCs w:val="32"/>
          <w:bdr w:val="none" w:sz="0" w:space="0" w:color="auto" w:frame="1"/>
        </w:rPr>
        <w:t>Goals</w:t>
      </w:r>
    </w:p>
    <w:p w:rsidR="00E66B73" w:rsidRPr="00E66B73" w:rsidRDefault="00E66B73" w:rsidP="00E66B73">
      <w:pPr>
        <w:spacing w:after="0" w:line="240" w:lineRule="atLeast"/>
        <w:jc w:val="center"/>
        <w:outlineLvl w:val="2"/>
        <w:rPr>
          <w:rFonts w:ascii="Arial" w:eastAsia="Times New Roman" w:hAnsi="Arial" w:cs="Arial"/>
          <w:b/>
          <w:bCs/>
          <w:color w:val="5E2E00"/>
          <w:sz w:val="32"/>
          <w:szCs w:val="32"/>
        </w:rPr>
      </w:pPr>
    </w:p>
    <w:p w:rsidR="00E66B73" w:rsidRPr="00E66B73" w:rsidRDefault="00E66B73" w:rsidP="00E66B73">
      <w:pPr>
        <w:spacing w:after="240" w:line="240" w:lineRule="auto"/>
        <w:rPr>
          <w:rFonts w:ascii="Arial" w:eastAsia="Times New Roman" w:hAnsi="Arial" w:cs="Arial"/>
          <w:b/>
          <w:color w:val="444444"/>
          <w:sz w:val="24"/>
          <w:szCs w:val="24"/>
        </w:rPr>
      </w:pPr>
      <w:r w:rsidRPr="00E66B73">
        <w:rPr>
          <w:rFonts w:ascii="Arial" w:eastAsia="Times New Roman" w:hAnsi="Arial" w:cs="Arial"/>
          <w:b/>
          <w:color w:val="444444"/>
          <w:sz w:val="24"/>
          <w:szCs w:val="24"/>
        </w:rPr>
        <w:t>Five goals drive the Board's work on this initiative:</w:t>
      </w:r>
    </w:p>
    <w:p w:rsidR="00E66B73" w:rsidRPr="00E66B73" w:rsidRDefault="00E66B73" w:rsidP="00E66B73">
      <w:pPr>
        <w:pStyle w:val="ListParagraph"/>
        <w:numPr>
          <w:ilvl w:val="0"/>
          <w:numId w:val="1"/>
        </w:numPr>
        <w:spacing w:after="0" w:line="240" w:lineRule="auto"/>
        <w:rPr>
          <w:rFonts w:ascii="Arial" w:eastAsia="Times New Roman" w:hAnsi="Arial" w:cs="Arial"/>
          <w:color w:val="444444"/>
          <w:sz w:val="24"/>
          <w:szCs w:val="24"/>
        </w:rPr>
      </w:pPr>
      <w:r w:rsidRPr="00E66B73">
        <w:rPr>
          <w:rFonts w:ascii="Arial" w:eastAsia="Times New Roman" w:hAnsi="Arial" w:cs="Arial"/>
          <w:b/>
          <w:bCs/>
          <w:color w:val="444444"/>
          <w:sz w:val="24"/>
          <w:szCs w:val="24"/>
          <w:bdr w:val="none" w:sz="0" w:space="0" w:color="auto" w:frame="1"/>
        </w:rPr>
        <w:t>Move 6</w:t>
      </w:r>
      <w:r w:rsidRPr="00E66B73">
        <w:rPr>
          <w:rFonts w:ascii="Arial" w:eastAsia="Times New Roman" w:hAnsi="Arial" w:cs="Arial"/>
          <w:b/>
          <w:bCs/>
          <w:color w:val="444444"/>
          <w:sz w:val="24"/>
          <w:szCs w:val="24"/>
          <w:bdr w:val="none" w:sz="0" w:space="0" w:color="auto" w:frame="1"/>
          <w:vertAlign w:val="superscript"/>
        </w:rPr>
        <w:t>th</w:t>
      </w:r>
      <w:r w:rsidRPr="00E66B73">
        <w:rPr>
          <w:rFonts w:ascii="Arial" w:eastAsia="Times New Roman" w:hAnsi="Arial" w:cs="Arial"/>
          <w:b/>
          <w:bCs/>
          <w:color w:val="444444"/>
          <w:sz w:val="24"/>
          <w:szCs w:val="24"/>
          <w:bdr w:val="none" w:sz="0" w:space="0" w:color="auto" w:frame="1"/>
        </w:rPr>
        <w:t> grade from elementary to middle school – </w:t>
      </w:r>
      <w:r w:rsidRPr="00E66B73">
        <w:rPr>
          <w:rFonts w:ascii="Arial" w:eastAsia="Times New Roman" w:hAnsi="Arial" w:cs="Arial"/>
          <w:color w:val="444444"/>
          <w:sz w:val="24"/>
          <w:szCs w:val="24"/>
        </w:rPr>
        <w:t>To ensure Hamden students receive the broad offerings of a secondary experience, particularly in lab science and world language, our students will be better served by a grades 6-8 middle school, as is the practice in many Connecticut middle schools.</w:t>
      </w:r>
    </w:p>
    <w:p w:rsidR="00E66B73" w:rsidRPr="00E66B73" w:rsidRDefault="00E66B73" w:rsidP="00E66B73">
      <w:pPr>
        <w:pStyle w:val="ListParagraph"/>
        <w:spacing w:after="0" w:line="240" w:lineRule="auto"/>
        <w:ind w:left="855"/>
        <w:rPr>
          <w:rFonts w:ascii="Arial" w:eastAsia="Times New Roman" w:hAnsi="Arial" w:cs="Arial"/>
          <w:color w:val="444444"/>
          <w:sz w:val="24"/>
          <w:szCs w:val="24"/>
        </w:rPr>
      </w:pPr>
    </w:p>
    <w:p w:rsidR="00E66B73" w:rsidRPr="00E66B73" w:rsidRDefault="00E66B73" w:rsidP="00E66B73">
      <w:pPr>
        <w:pStyle w:val="ListParagraph"/>
        <w:numPr>
          <w:ilvl w:val="0"/>
          <w:numId w:val="1"/>
        </w:numPr>
        <w:spacing w:after="0" w:line="240" w:lineRule="auto"/>
        <w:rPr>
          <w:rFonts w:ascii="Arial" w:eastAsia="Times New Roman" w:hAnsi="Arial" w:cs="Arial"/>
          <w:color w:val="444444"/>
          <w:sz w:val="24"/>
          <w:szCs w:val="24"/>
        </w:rPr>
      </w:pPr>
      <w:r w:rsidRPr="00E66B73">
        <w:rPr>
          <w:rFonts w:ascii="Arial" w:eastAsia="Times New Roman" w:hAnsi="Arial" w:cs="Arial"/>
          <w:b/>
          <w:bCs/>
          <w:color w:val="444444"/>
          <w:sz w:val="24"/>
          <w:szCs w:val="24"/>
          <w:bdr w:val="none" w:sz="0" w:space="0" w:color="auto" w:frame="1"/>
        </w:rPr>
        <w:t>Scale use of facilities to address declining enrollment trends; Use resources more efficiently – </w:t>
      </w:r>
      <w:r w:rsidRPr="00E66B73">
        <w:rPr>
          <w:rFonts w:ascii="Arial" w:eastAsia="Times New Roman" w:hAnsi="Arial" w:cs="Arial"/>
          <w:color w:val="444444"/>
          <w:sz w:val="24"/>
          <w:szCs w:val="24"/>
        </w:rPr>
        <w:t>Some of our elementary schools are becoming underutilized resulting in the opportunity to consolidate. Shifting locations and resources will provide a greater chance to allocate existing resources for improved programming and services to students.</w:t>
      </w:r>
    </w:p>
    <w:p w:rsidR="00E66B73" w:rsidRPr="00E66B73" w:rsidRDefault="00E66B73" w:rsidP="00E66B73">
      <w:pPr>
        <w:spacing w:after="0" w:line="240" w:lineRule="auto"/>
        <w:rPr>
          <w:rFonts w:ascii="Arial" w:eastAsia="Times New Roman" w:hAnsi="Arial" w:cs="Arial"/>
          <w:color w:val="444444"/>
          <w:sz w:val="24"/>
          <w:szCs w:val="24"/>
        </w:rPr>
      </w:pPr>
    </w:p>
    <w:p w:rsidR="00E66B73" w:rsidRPr="00E66B73" w:rsidRDefault="00E66B73" w:rsidP="00E66B73">
      <w:pPr>
        <w:pStyle w:val="ListParagraph"/>
        <w:numPr>
          <w:ilvl w:val="0"/>
          <w:numId w:val="1"/>
        </w:numPr>
        <w:spacing w:after="0" w:line="240" w:lineRule="auto"/>
        <w:rPr>
          <w:rFonts w:ascii="Arial" w:eastAsia="Times New Roman" w:hAnsi="Arial" w:cs="Arial"/>
          <w:color w:val="444444"/>
          <w:sz w:val="24"/>
          <w:szCs w:val="24"/>
        </w:rPr>
      </w:pPr>
      <w:r w:rsidRPr="00E66B73">
        <w:rPr>
          <w:rFonts w:ascii="Arial" w:eastAsia="Times New Roman" w:hAnsi="Arial" w:cs="Arial"/>
          <w:b/>
          <w:bCs/>
          <w:color w:val="444444"/>
          <w:sz w:val="24"/>
          <w:szCs w:val="24"/>
          <w:bdr w:val="none" w:sz="0" w:space="0" w:color="auto" w:frame="1"/>
        </w:rPr>
        <w:t>Incorporate Wintergreen School into Hamden Public Schools – </w:t>
      </w:r>
      <w:r w:rsidRPr="00E66B73">
        <w:rPr>
          <w:rFonts w:ascii="Arial" w:eastAsia="Times New Roman" w:hAnsi="Arial" w:cs="Arial"/>
          <w:color w:val="444444"/>
          <w:sz w:val="24"/>
          <w:szCs w:val="24"/>
        </w:rPr>
        <w:t>This beautiful building and property</w:t>
      </w:r>
      <w:r w:rsidRPr="00E66B73">
        <w:rPr>
          <w:rFonts w:ascii="Arial" w:eastAsia="Times New Roman" w:hAnsi="Arial" w:cs="Arial"/>
          <w:b/>
          <w:bCs/>
          <w:color w:val="444444"/>
          <w:sz w:val="24"/>
          <w:szCs w:val="24"/>
          <w:bdr w:val="none" w:sz="0" w:space="0" w:color="auto" w:frame="1"/>
        </w:rPr>
        <w:t>, </w:t>
      </w:r>
      <w:r w:rsidRPr="00E66B73">
        <w:rPr>
          <w:rFonts w:ascii="Arial" w:eastAsia="Times New Roman" w:hAnsi="Arial" w:cs="Arial"/>
          <w:color w:val="444444"/>
          <w:sz w:val="24"/>
          <w:szCs w:val="24"/>
        </w:rPr>
        <w:t>owned by the Town of Hamden, could be a great asset for our school system. Some of our existing school buildings are not as modern in their design, which limits our use of them, and others currently require significant and costly structural improvements.</w:t>
      </w:r>
    </w:p>
    <w:p w:rsidR="00E66B73" w:rsidRPr="00E66B73" w:rsidRDefault="00E66B73" w:rsidP="00E66B73">
      <w:pPr>
        <w:spacing w:after="0" w:line="240" w:lineRule="auto"/>
        <w:rPr>
          <w:rFonts w:ascii="Arial" w:eastAsia="Times New Roman" w:hAnsi="Arial" w:cs="Arial"/>
          <w:color w:val="444444"/>
          <w:sz w:val="24"/>
          <w:szCs w:val="24"/>
        </w:rPr>
      </w:pPr>
    </w:p>
    <w:p w:rsidR="00E66B73" w:rsidRDefault="00E66B73" w:rsidP="00E66B73">
      <w:pPr>
        <w:pStyle w:val="ListParagraph"/>
        <w:numPr>
          <w:ilvl w:val="0"/>
          <w:numId w:val="1"/>
        </w:numPr>
        <w:spacing w:after="0" w:line="240" w:lineRule="auto"/>
        <w:rPr>
          <w:rFonts w:ascii="Arial" w:eastAsia="Times New Roman" w:hAnsi="Arial" w:cs="Arial"/>
          <w:color w:val="444444"/>
          <w:sz w:val="24"/>
          <w:szCs w:val="24"/>
        </w:rPr>
      </w:pPr>
      <w:r w:rsidRPr="00E66B73">
        <w:rPr>
          <w:rFonts w:ascii="Arial" w:eastAsia="Times New Roman" w:hAnsi="Arial" w:cs="Arial"/>
          <w:b/>
          <w:bCs/>
          <w:color w:val="444444"/>
          <w:sz w:val="24"/>
          <w:szCs w:val="24"/>
          <w:bdr w:val="none" w:sz="0" w:space="0" w:color="auto" w:frame="1"/>
        </w:rPr>
        <w:t>Create sensible attendance zones that more closely reflect our demographics and meet state regulations for diversity –</w:t>
      </w:r>
      <w:r w:rsidRPr="00E66B73">
        <w:rPr>
          <w:rFonts w:ascii="Arial" w:eastAsia="Times New Roman" w:hAnsi="Arial" w:cs="Arial"/>
          <w:color w:val="444444"/>
          <w:sz w:val="24"/>
          <w:szCs w:val="24"/>
          <w:bdr w:val="none" w:sz="0" w:space="0" w:color="auto" w:frame="1"/>
        </w:rPr>
        <w:t> </w:t>
      </w:r>
      <w:r w:rsidRPr="00E66B73">
        <w:rPr>
          <w:rFonts w:ascii="Arial" w:eastAsia="Times New Roman" w:hAnsi="Arial" w:cs="Arial"/>
          <w:color w:val="444444"/>
          <w:sz w:val="24"/>
          <w:szCs w:val="24"/>
        </w:rPr>
        <w:t>The current attendance zone map for Hamden elementary schools has not had significant changes in more than twenty years, while populations have shifted over this same period of time. As a result, our attendance zones no longer meet state requirements and our own benchmarks for diversity. In addition, more sensible attendance zones could reduce transportation costs.</w:t>
      </w:r>
    </w:p>
    <w:p w:rsidR="00E66B73" w:rsidRPr="00E66B73" w:rsidRDefault="00E66B73" w:rsidP="00E66B73">
      <w:pPr>
        <w:pStyle w:val="ListParagraph"/>
        <w:rPr>
          <w:rFonts w:ascii="Arial" w:eastAsia="Times New Roman" w:hAnsi="Arial" w:cs="Arial"/>
          <w:color w:val="444444"/>
          <w:sz w:val="24"/>
          <w:szCs w:val="24"/>
        </w:rPr>
      </w:pPr>
    </w:p>
    <w:p w:rsidR="00E66B73" w:rsidRPr="00E66B73" w:rsidRDefault="00E66B73" w:rsidP="00E66B73">
      <w:pPr>
        <w:pStyle w:val="ListParagraph"/>
        <w:numPr>
          <w:ilvl w:val="0"/>
          <w:numId w:val="1"/>
        </w:numPr>
        <w:spacing w:after="0" w:line="240" w:lineRule="auto"/>
        <w:rPr>
          <w:rFonts w:ascii="Arial" w:eastAsia="Times New Roman" w:hAnsi="Arial" w:cs="Arial"/>
          <w:color w:val="444444"/>
          <w:sz w:val="24"/>
          <w:szCs w:val="24"/>
        </w:rPr>
      </w:pPr>
      <w:bookmarkStart w:id="0" w:name="_GoBack"/>
      <w:bookmarkEnd w:id="0"/>
      <w:r w:rsidRPr="00E66B73">
        <w:rPr>
          <w:rFonts w:ascii="Arial" w:eastAsia="Times New Roman" w:hAnsi="Arial" w:cs="Arial"/>
          <w:b/>
          <w:bCs/>
          <w:color w:val="444444"/>
          <w:sz w:val="24"/>
          <w:szCs w:val="24"/>
          <w:bdr w:val="none" w:sz="0" w:space="0" w:color="auto" w:frame="1"/>
        </w:rPr>
        <w:t>Provide opportunities for greater financial sustainability</w:t>
      </w:r>
      <w:r w:rsidRPr="00E66B73">
        <w:rPr>
          <w:rFonts w:ascii="Arial" w:eastAsia="Times New Roman" w:hAnsi="Arial" w:cs="Arial"/>
          <w:color w:val="444444"/>
          <w:sz w:val="24"/>
          <w:szCs w:val="24"/>
        </w:rPr>
        <w:t> – The Hamden Board of Education is committed to proactively addressing the impact of declining enrollment, less State and Federal funding, and the higher level of needs of students and families. If we take the necessary steps to address these trends head on, we will be in a position to allocate dollars to improve programs and buildings across the district.</w:t>
      </w:r>
    </w:p>
    <w:p w:rsidR="00E66B73" w:rsidRDefault="00E66B73" w:rsidP="00E66B73">
      <w:pPr>
        <w:spacing w:after="0" w:line="240" w:lineRule="auto"/>
        <w:ind w:left="450"/>
        <w:rPr>
          <w:rFonts w:ascii="Arial" w:eastAsia="Times New Roman" w:hAnsi="Arial" w:cs="Arial"/>
          <w:color w:val="444444"/>
          <w:sz w:val="24"/>
          <w:szCs w:val="24"/>
        </w:rPr>
      </w:pPr>
    </w:p>
    <w:p w:rsidR="00E66B73" w:rsidRPr="00E66B73" w:rsidRDefault="00E66B73" w:rsidP="00E66B73">
      <w:pPr>
        <w:spacing w:after="0" w:line="240" w:lineRule="auto"/>
        <w:ind w:left="450"/>
        <w:rPr>
          <w:rFonts w:ascii="Arial" w:eastAsia="Times New Roman" w:hAnsi="Arial" w:cs="Arial"/>
          <w:color w:val="444444"/>
          <w:sz w:val="24"/>
          <w:szCs w:val="24"/>
        </w:rPr>
      </w:pPr>
    </w:p>
    <w:p w:rsidR="0091314B" w:rsidRDefault="00E66B73"/>
    <w:sectPr w:rsidR="009131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8229B9"/>
    <w:multiLevelType w:val="hybridMultilevel"/>
    <w:tmpl w:val="FFEA6ABE"/>
    <w:lvl w:ilvl="0" w:tplc="008EAD6E">
      <w:start w:val="1"/>
      <w:numFmt w:val="decimal"/>
      <w:lvlText w:val="%1."/>
      <w:lvlJc w:val="left"/>
      <w:pPr>
        <w:ind w:left="855" w:hanging="405"/>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3D"/>
    <w:rsid w:val="0008173D"/>
    <w:rsid w:val="0092488C"/>
    <w:rsid w:val="00A57FD2"/>
    <w:rsid w:val="00E66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6B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73D"/>
    <w:rPr>
      <w:rFonts w:ascii="Tahoma" w:hAnsi="Tahoma" w:cs="Tahoma"/>
      <w:sz w:val="16"/>
      <w:szCs w:val="16"/>
    </w:rPr>
  </w:style>
  <w:style w:type="character" w:customStyle="1" w:styleId="Heading3Char">
    <w:name w:val="Heading 3 Char"/>
    <w:basedOn w:val="DefaultParagraphFont"/>
    <w:link w:val="Heading3"/>
    <w:uiPriority w:val="9"/>
    <w:rsid w:val="00E66B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6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6B73"/>
  </w:style>
  <w:style w:type="paragraph" w:styleId="ListParagraph">
    <w:name w:val="List Paragraph"/>
    <w:basedOn w:val="Normal"/>
    <w:uiPriority w:val="34"/>
    <w:qFormat/>
    <w:rsid w:val="00E66B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66B7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1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73D"/>
    <w:rPr>
      <w:rFonts w:ascii="Tahoma" w:hAnsi="Tahoma" w:cs="Tahoma"/>
      <w:sz w:val="16"/>
      <w:szCs w:val="16"/>
    </w:rPr>
  </w:style>
  <w:style w:type="character" w:customStyle="1" w:styleId="Heading3Char">
    <w:name w:val="Heading 3 Char"/>
    <w:basedOn w:val="DefaultParagraphFont"/>
    <w:link w:val="Heading3"/>
    <w:uiPriority w:val="9"/>
    <w:rsid w:val="00E66B7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66B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66B73"/>
  </w:style>
  <w:style w:type="paragraph" w:styleId="ListParagraph">
    <w:name w:val="List Paragraph"/>
    <w:basedOn w:val="Normal"/>
    <w:uiPriority w:val="34"/>
    <w:qFormat/>
    <w:rsid w:val="00E66B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80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2018-08-31T15:03:00Z</dcterms:created>
  <dcterms:modified xsi:type="dcterms:W3CDTF">2018-08-31T15:29:00Z</dcterms:modified>
</cp:coreProperties>
</file>