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343" w:rsidRDefault="00AC4343" w:rsidP="00AC4343">
      <w:pPr>
        <w:tabs>
          <w:tab w:val="left" w:pos="7200"/>
        </w:tabs>
        <w:spacing w:before="23" w:after="0" w:line="239" w:lineRule="auto"/>
        <w:ind w:right="1440"/>
        <w:rPr>
          <w:rFonts w:ascii="Tahoma" w:hAnsi="Tahoma" w:cs="Tahoma"/>
        </w:rPr>
      </w:pPr>
      <w:r>
        <w:rPr>
          <w:rFonts w:ascii="Tahoma" w:hAnsi="Tahoma" w:cs="Tahoma"/>
        </w:rPr>
        <w:t xml:space="preserve">            </w:t>
      </w:r>
    </w:p>
    <w:p w:rsidR="00AC4343" w:rsidRPr="00464310" w:rsidRDefault="00AC4343" w:rsidP="00AC4343">
      <w:pPr>
        <w:tabs>
          <w:tab w:val="left" w:pos="7200"/>
        </w:tabs>
        <w:spacing w:before="23" w:after="0" w:line="239" w:lineRule="auto"/>
        <w:ind w:right="1440"/>
        <w:rPr>
          <w:rFonts w:ascii="Tahoma" w:hAnsi="Tahoma" w:cs="Tahoma"/>
        </w:rPr>
      </w:pPr>
      <w:r>
        <w:rPr>
          <w:rFonts w:ascii="Tahoma" w:hAnsi="Tahoma" w:cs="Tahoma"/>
        </w:rPr>
        <w:t xml:space="preserve">                                        </w:t>
      </w:r>
      <w:r w:rsidRPr="00464310">
        <w:rPr>
          <w:rFonts w:ascii="Tahoma" w:hAnsi="Tahoma" w:cs="Tahoma"/>
        </w:rPr>
        <w:t>HA</w:t>
      </w:r>
      <w:r w:rsidRPr="00464310">
        <w:rPr>
          <w:rFonts w:ascii="Tahoma" w:hAnsi="Tahoma" w:cs="Tahoma"/>
          <w:spacing w:val="1"/>
        </w:rPr>
        <w:t>M</w:t>
      </w:r>
      <w:r w:rsidRPr="00464310">
        <w:rPr>
          <w:rFonts w:ascii="Tahoma" w:hAnsi="Tahoma" w:cs="Tahoma"/>
          <w:spacing w:val="-1"/>
        </w:rPr>
        <w:t>D</w:t>
      </w:r>
      <w:r w:rsidRPr="00464310">
        <w:rPr>
          <w:rFonts w:ascii="Tahoma" w:hAnsi="Tahoma" w:cs="Tahoma"/>
          <w:spacing w:val="1"/>
        </w:rPr>
        <w:t>E</w:t>
      </w:r>
      <w:r w:rsidRPr="00464310">
        <w:rPr>
          <w:rFonts w:ascii="Tahoma" w:hAnsi="Tahoma" w:cs="Tahoma"/>
        </w:rPr>
        <w:t>N BOARD</w:t>
      </w:r>
      <w:r w:rsidRPr="00464310">
        <w:rPr>
          <w:rFonts w:ascii="Tahoma" w:hAnsi="Tahoma" w:cs="Tahoma"/>
          <w:spacing w:val="-2"/>
        </w:rPr>
        <w:t xml:space="preserve"> </w:t>
      </w:r>
      <w:r w:rsidRPr="00464310">
        <w:rPr>
          <w:rFonts w:ascii="Tahoma" w:hAnsi="Tahoma" w:cs="Tahoma"/>
        </w:rPr>
        <w:t>OF</w:t>
      </w:r>
      <w:r w:rsidRPr="00464310">
        <w:rPr>
          <w:rFonts w:ascii="Tahoma" w:hAnsi="Tahoma" w:cs="Tahoma"/>
          <w:spacing w:val="-1"/>
        </w:rPr>
        <w:t xml:space="preserve"> E</w:t>
      </w:r>
      <w:r w:rsidRPr="00464310">
        <w:rPr>
          <w:rFonts w:ascii="Tahoma" w:hAnsi="Tahoma" w:cs="Tahoma"/>
          <w:spacing w:val="-3"/>
        </w:rPr>
        <w:t>D</w:t>
      </w:r>
      <w:r w:rsidRPr="00464310">
        <w:rPr>
          <w:rFonts w:ascii="Tahoma" w:hAnsi="Tahoma" w:cs="Tahoma"/>
        </w:rPr>
        <w:t>UCA</w:t>
      </w:r>
      <w:r w:rsidRPr="00464310">
        <w:rPr>
          <w:rFonts w:ascii="Tahoma" w:hAnsi="Tahoma" w:cs="Tahoma"/>
          <w:spacing w:val="1"/>
        </w:rPr>
        <w:t>T</w:t>
      </w:r>
      <w:r w:rsidRPr="00464310">
        <w:rPr>
          <w:rFonts w:ascii="Tahoma" w:hAnsi="Tahoma" w:cs="Tahoma"/>
          <w:spacing w:val="-1"/>
        </w:rPr>
        <w:t>I</w:t>
      </w:r>
      <w:r w:rsidRPr="00464310">
        <w:rPr>
          <w:rFonts w:ascii="Tahoma" w:hAnsi="Tahoma" w:cs="Tahoma"/>
        </w:rPr>
        <w:t>ON</w:t>
      </w:r>
    </w:p>
    <w:p w:rsidR="00AC4343" w:rsidRPr="00464310" w:rsidRDefault="00AC4343" w:rsidP="00AC4343">
      <w:pPr>
        <w:tabs>
          <w:tab w:val="left" w:pos="7200"/>
        </w:tabs>
        <w:spacing w:before="23" w:after="0" w:line="239" w:lineRule="auto"/>
        <w:ind w:right="1440" w:firstLine="2160"/>
        <w:rPr>
          <w:rFonts w:ascii="Tahoma" w:hAnsi="Tahoma" w:cs="Tahoma"/>
        </w:rPr>
      </w:pPr>
      <w:r>
        <w:rPr>
          <w:rFonts w:ascii="Tahoma" w:hAnsi="Tahoma" w:cs="Tahoma"/>
          <w:spacing w:val="1"/>
        </w:rPr>
        <w:t xml:space="preserve">            </w:t>
      </w:r>
      <w:r w:rsidRPr="00464310">
        <w:rPr>
          <w:rFonts w:ascii="Tahoma" w:hAnsi="Tahoma" w:cs="Tahoma"/>
          <w:spacing w:val="1"/>
        </w:rPr>
        <w:t>SPECIAL M</w:t>
      </w:r>
      <w:r w:rsidRPr="00464310">
        <w:rPr>
          <w:rFonts w:ascii="Tahoma" w:hAnsi="Tahoma" w:cs="Tahoma"/>
          <w:spacing w:val="-1"/>
        </w:rPr>
        <w:t>E</w:t>
      </w:r>
      <w:r w:rsidRPr="00464310">
        <w:rPr>
          <w:rFonts w:ascii="Tahoma" w:hAnsi="Tahoma" w:cs="Tahoma"/>
          <w:spacing w:val="1"/>
        </w:rPr>
        <w:t>ET</w:t>
      </w:r>
      <w:r w:rsidRPr="00464310">
        <w:rPr>
          <w:rFonts w:ascii="Tahoma" w:hAnsi="Tahoma" w:cs="Tahoma"/>
          <w:spacing w:val="-1"/>
        </w:rPr>
        <w:t>IN</w:t>
      </w:r>
      <w:r w:rsidRPr="00464310">
        <w:rPr>
          <w:rFonts w:ascii="Tahoma" w:hAnsi="Tahoma" w:cs="Tahoma"/>
        </w:rPr>
        <w:t>G MINUTES</w:t>
      </w:r>
    </w:p>
    <w:p w:rsidR="00AC4343" w:rsidRDefault="00AC4343" w:rsidP="00AC4343">
      <w:pPr>
        <w:tabs>
          <w:tab w:val="left" w:pos="7200"/>
        </w:tabs>
        <w:spacing w:before="23" w:after="0" w:line="239" w:lineRule="auto"/>
        <w:ind w:right="1440"/>
        <w:jc w:val="center"/>
        <w:rPr>
          <w:rFonts w:ascii="Tahoma" w:hAnsi="Tahoma" w:cs="Tahoma"/>
        </w:rPr>
      </w:pPr>
      <w:r>
        <w:rPr>
          <w:rFonts w:ascii="Tahoma" w:hAnsi="Tahoma" w:cs="Tahoma"/>
          <w:spacing w:val="1"/>
        </w:rPr>
        <w:t xml:space="preserve">          TUESDAY, MAY 5, 2020</w:t>
      </w:r>
    </w:p>
    <w:p w:rsidR="00AC4343" w:rsidRDefault="00AC4343" w:rsidP="00AC4343">
      <w:pPr>
        <w:tabs>
          <w:tab w:val="left" w:pos="7200"/>
        </w:tabs>
        <w:spacing w:before="23" w:after="0" w:line="239" w:lineRule="auto"/>
        <w:ind w:right="1440"/>
        <w:jc w:val="center"/>
        <w:rPr>
          <w:rFonts w:ascii="Tahoma" w:hAnsi="Tahoma" w:cs="Tahoma"/>
        </w:rPr>
      </w:pPr>
    </w:p>
    <w:p w:rsidR="00AC4343" w:rsidRPr="00464310" w:rsidRDefault="00AC4343" w:rsidP="00AC4343">
      <w:pPr>
        <w:tabs>
          <w:tab w:val="left" w:pos="840"/>
        </w:tabs>
        <w:spacing w:before="2" w:after="0" w:line="240" w:lineRule="auto"/>
        <w:ind w:right="-20"/>
        <w:rPr>
          <w:rFonts w:ascii="Tahoma" w:hAnsi="Tahoma" w:cs="Tahoma"/>
        </w:rPr>
      </w:pPr>
    </w:p>
    <w:p w:rsidR="00AC4343" w:rsidRPr="00464310" w:rsidRDefault="00AC4343" w:rsidP="00AC4343">
      <w:r>
        <w:rPr>
          <w:rFonts w:ascii="Tahoma" w:hAnsi="Tahoma" w:cs="Tahoma"/>
          <w:color w:val="000000"/>
        </w:rPr>
        <w:t>Arturo Perez-Cabello</w:t>
      </w:r>
      <w:r w:rsidRPr="00464310">
        <w:rPr>
          <w:rFonts w:ascii="Tahoma" w:hAnsi="Tahoma" w:cs="Tahoma"/>
          <w:color w:val="000000"/>
        </w:rPr>
        <w:t xml:space="preserve"> called the meeting to order at </w:t>
      </w:r>
      <w:r>
        <w:rPr>
          <w:rFonts w:ascii="Tahoma" w:hAnsi="Tahoma" w:cs="Tahoma"/>
          <w:color w:val="000000"/>
        </w:rPr>
        <w:t>8:02 P</w:t>
      </w:r>
      <w:r w:rsidRPr="00464310">
        <w:rPr>
          <w:rFonts w:ascii="Tahoma" w:hAnsi="Tahoma" w:cs="Tahoma"/>
          <w:color w:val="000000"/>
        </w:rPr>
        <w:t>M</w:t>
      </w:r>
      <w:r>
        <w:rPr>
          <w:rFonts w:ascii="Tahoma" w:hAnsi="Tahoma" w:cs="Tahoma"/>
          <w:color w:val="000000"/>
        </w:rPr>
        <w:t xml:space="preserve"> </w:t>
      </w:r>
    </w:p>
    <w:p w:rsidR="00AC4343" w:rsidRDefault="00AC4343" w:rsidP="00AC4343">
      <w:pPr>
        <w:spacing w:after="0"/>
        <w:rPr>
          <w:rFonts w:ascii="Tahoma" w:hAnsi="Tahoma" w:cs="Tahoma"/>
          <w:color w:val="000000"/>
        </w:rPr>
      </w:pPr>
      <w:r w:rsidRPr="00464310">
        <w:rPr>
          <w:rFonts w:ascii="Tahoma" w:hAnsi="Tahoma" w:cs="Tahoma"/>
          <w:color w:val="000000"/>
        </w:rPr>
        <w:t>Board Memb</w:t>
      </w:r>
      <w:r>
        <w:rPr>
          <w:rFonts w:ascii="Tahoma" w:hAnsi="Tahoma" w:cs="Tahoma"/>
          <w:color w:val="000000"/>
        </w:rPr>
        <w:t>ers: Arturo Perez-Cabello, L</w:t>
      </w:r>
      <w:r w:rsidRPr="00464310">
        <w:rPr>
          <w:rFonts w:ascii="Tahoma" w:hAnsi="Tahoma" w:cs="Tahoma"/>
          <w:color w:val="000000"/>
        </w:rPr>
        <w:t>ynn Campo,</w:t>
      </w:r>
      <w:r>
        <w:rPr>
          <w:rFonts w:ascii="Tahoma" w:hAnsi="Tahoma" w:cs="Tahoma"/>
          <w:color w:val="000000"/>
        </w:rPr>
        <w:t xml:space="preserve"> Christopher </w:t>
      </w:r>
      <w:proofErr w:type="spellStart"/>
      <w:r>
        <w:rPr>
          <w:rFonts w:ascii="Tahoma" w:hAnsi="Tahoma" w:cs="Tahoma"/>
          <w:color w:val="000000"/>
        </w:rPr>
        <w:t>Daur</w:t>
      </w:r>
      <w:proofErr w:type="spellEnd"/>
      <w:r>
        <w:rPr>
          <w:rFonts w:ascii="Tahoma" w:hAnsi="Tahoma" w:cs="Tahoma"/>
          <w:color w:val="000000"/>
        </w:rPr>
        <w:t xml:space="preserve">, Melissa Kaplan, </w:t>
      </w:r>
    </w:p>
    <w:p w:rsidR="00AC4343" w:rsidRDefault="00AC4343" w:rsidP="00AC4343">
      <w:pPr>
        <w:spacing w:after="0"/>
        <w:rPr>
          <w:rFonts w:ascii="Tahoma" w:hAnsi="Tahoma" w:cs="Tahoma"/>
          <w:color w:val="000000"/>
        </w:rPr>
      </w:pPr>
      <w:r>
        <w:rPr>
          <w:rFonts w:ascii="Tahoma" w:hAnsi="Tahoma" w:cs="Tahoma"/>
          <w:color w:val="000000"/>
        </w:rPr>
        <w:t>Gail Mitchell,</w:t>
      </w:r>
      <w:r w:rsidRPr="00464310">
        <w:rPr>
          <w:rFonts w:ascii="Tahoma" w:hAnsi="Tahoma" w:cs="Tahoma"/>
          <w:color w:val="000000"/>
        </w:rPr>
        <w:t xml:space="preserve"> Walter Morton IV.</w:t>
      </w:r>
      <w:r>
        <w:rPr>
          <w:rFonts w:ascii="Tahoma" w:hAnsi="Tahoma" w:cs="Tahoma"/>
          <w:color w:val="000000"/>
        </w:rPr>
        <w:t xml:space="preserve">, Melinda </w:t>
      </w:r>
      <w:proofErr w:type="spellStart"/>
      <w:r>
        <w:rPr>
          <w:rFonts w:ascii="Tahoma" w:hAnsi="Tahoma" w:cs="Tahoma"/>
          <w:color w:val="000000"/>
        </w:rPr>
        <w:t>Saller</w:t>
      </w:r>
      <w:proofErr w:type="spellEnd"/>
      <w:r>
        <w:rPr>
          <w:rFonts w:ascii="Tahoma" w:hAnsi="Tahoma" w:cs="Tahoma"/>
          <w:color w:val="000000"/>
        </w:rPr>
        <w:t>, Roxanna Walker-Canton and Gary Walsh</w:t>
      </w:r>
    </w:p>
    <w:p w:rsidR="00AE0441" w:rsidRDefault="00AE0441" w:rsidP="00AC4343">
      <w:pPr>
        <w:spacing w:after="0"/>
        <w:rPr>
          <w:rFonts w:ascii="Tahoma" w:hAnsi="Tahoma" w:cs="Tahoma"/>
          <w:color w:val="000000"/>
        </w:rPr>
      </w:pPr>
    </w:p>
    <w:p w:rsidR="00AE0441" w:rsidRPr="00464310" w:rsidRDefault="00AE0441" w:rsidP="00AC4343">
      <w:pPr>
        <w:spacing w:after="0"/>
        <w:rPr>
          <w:rFonts w:ascii="Tahoma" w:hAnsi="Tahoma" w:cs="Tahoma"/>
          <w:color w:val="000000"/>
        </w:rPr>
      </w:pPr>
      <w:r>
        <w:rPr>
          <w:rFonts w:ascii="Tahoma" w:hAnsi="Tahoma" w:cs="Tahoma"/>
          <w:color w:val="000000"/>
        </w:rPr>
        <w:t>Student Representatives: Darius Cummings and Mariam Khan</w:t>
      </w:r>
    </w:p>
    <w:p w:rsidR="00AC4343" w:rsidRPr="00464310" w:rsidRDefault="00AC4343" w:rsidP="00AC4343">
      <w:pPr>
        <w:spacing w:after="0"/>
        <w:rPr>
          <w:rFonts w:ascii="Tahoma" w:hAnsi="Tahoma" w:cs="Tahoma"/>
          <w:color w:val="000000"/>
        </w:rPr>
      </w:pPr>
    </w:p>
    <w:p w:rsidR="00AC4343" w:rsidRDefault="00AC4343" w:rsidP="00AC4343">
      <w:pPr>
        <w:spacing w:after="0"/>
        <w:rPr>
          <w:rFonts w:ascii="Tahoma" w:hAnsi="Tahoma" w:cs="Tahoma"/>
          <w:color w:val="000000"/>
        </w:rPr>
      </w:pPr>
      <w:r>
        <w:rPr>
          <w:rFonts w:ascii="Tahoma" w:hAnsi="Tahoma" w:cs="Tahoma"/>
          <w:color w:val="000000"/>
        </w:rPr>
        <w:t>Administration</w:t>
      </w:r>
      <w:r w:rsidRPr="00464310">
        <w:rPr>
          <w:rFonts w:ascii="Tahoma" w:hAnsi="Tahoma" w:cs="Tahoma"/>
          <w:color w:val="000000"/>
        </w:rPr>
        <w:t xml:space="preserve">: Jody </w:t>
      </w:r>
      <w:proofErr w:type="spellStart"/>
      <w:r w:rsidRPr="00464310">
        <w:rPr>
          <w:rFonts w:ascii="Tahoma" w:hAnsi="Tahoma" w:cs="Tahoma"/>
          <w:color w:val="000000"/>
        </w:rPr>
        <w:t>Goeler</w:t>
      </w:r>
      <w:proofErr w:type="spellEnd"/>
      <w:r>
        <w:rPr>
          <w:rFonts w:ascii="Tahoma" w:hAnsi="Tahoma" w:cs="Tahoma"/>
          <w:color w:val="000000"/>
        </w:rPr>
        <w:t xml:space="preserve">, Tom </w:t>
      </w:r>
      <w:proofErr w:type="spellStart"/>
      <w:r>
        <w:rPr>
          <w:rFonts w:ascii="Tahoma" w:hAnsi="Tahoma" w:cs="Tahoma"/>
          <w:color w:val="000000"/>
        </w:rPr>
        <w:t>Ariola</w:t>
      </w:r>
      <w:proofErr w:type="spellEnd"/>
      <w:r>
        <w:rPr>
          <w:rFonts w:ascii="Tahoma" w:hAnsi="Tahoma" w:cs="Tahoma"/>
          <w:color w:val="000000"/>
        </w:rPr>
        <w:t xml:space="preserve">, Karen Kaplan, Susan </w:t>
      </w:r>
      <w:proofErr w:type="spellStart"/>
      <w:r>
        <w:rPr>
          <w:rFonts w:ascii="Tahoma" w:hAnsi="Tahoma" w:cs="Tahoma"/>
          <w:color w:val="000000"/>
        </w:rPr>
        <w:t>Smey</w:t>
      </w:r>
      <w:proofErr w:type="spellEnd"/>
      <w:r>
        <w:rPr>
          <w:rFonts w:ascii="Tahoma" w:hAnsi="Tahoma" w:cs="Tahoma"/>
          <w:color w:val="000000"/>
        </w:rPr>
        <w:t xml:space="preserve"> and Theresa Ott</w:t>
      </w:r>
    </w:p>
    <w:p w:rsidR="00AC4343" w:rsidRDefault="00AC4343" w:rsidP="00AC4343">
      <w:pPr>
        <w:spacing w:after="0"/>
        <w:rPr>
          <w:rFonts w:ascii="Tahoma" w:hAnsi="Tahoma" w:cs="Tahoma"/>
        </w:rPr>
      </w:pPr>
    </w:p>
    <w:p w:rsidR="00AC4343" w:rsidRDefault="00AC4343" w:rsidP="00AC4343">
      <w:pPr>
        <w:spacing w:after="0"/>
        <w:rPr>
          <w:rFonts w:ascii="Tahoma" w:hAnsi="Tahoma" w:cs="Tahoma"/>
        </w:rPr>
      </w:pPr>
      <w:r>
        <w:rPr>
          <w:rFonts w:ascii="Tahoma" w:hAnsi="Tahoma" w:cs="Tahoma"/>
        </w:rPr>
        <w:t>Correspondence – None</w:t>
      </w:r>
    </w:p>
    <w:p w:rsidR="00AC4343" w:rsidRDefault="00AC4343" w:rsidP="00AC4343">
      <w:pPr>
        <w:spacing w:after="0"/>
        <w:rPr>
          <w:rFonts w:ascii="Tahoma" w:hAnsi="Tahoma" w:cs="Tahoma"/>
        </w:rPr>
      </w:pPr>
    </w:p>
    <w:p w:rsidR="00AC4343" w:rsidRDefault="00AC4343" w:rsidP="00AC4343">
      <w:pPr>
        <w:spacing w:after="0"/>
        <w:rPr>
          <w:rFonts w:ascii="Tahoma" w:hAnsi="Tahoma" w:cs="Tahoma"/>
        </w:rPr>
      </w:pPr>
      <w:r>
        <w:rPr>
          <w:rFonts w:ascii="Tahoma" w:hAnsi="Tahoma" w:cs="Tahoma"/>
        </w:rPr>
        <w:t>Information Items – None</w:t>
      </w:r>
    </w:p>
    <w:p w:rsidR="00AC4343" w:rsidRDefault="00AC4343" w:rsidP="00AC4343">
      <w:pPr>
        <w:spacing w:after="0"/>
        <w:rPr>
          <w:rFonts w:ascii="Tahoma" w:hAnsi="Tahoma" w:cs="Tahoma"/>
        </w:rPr>
      </w:pPr>
    </w:p>
    <w:p w:rsidR="00AC4343" w:rsidRDefault="00AC4343" w:rsidP="00AC4343">
      <w:pPr>
        <w:spacing w:after="0"/>
        <w:rPr>
          <w:rFonts w:ascii="Tahoma" w:hAnsi="Tahoma" w:cs="Tahoma"/>
        </w:rPr>
      </w:pPr>
      <w:r>
        <w:rPr>
          <w:rFonts w:ascii="Tahoma" w:hAnsi="Tahoma" w:cs="Tahoma"/>
        </w:rPr>
        <w:t>Action Items</w:t>
      </w:r>
    </w:p>
    <w:p w:rsidR="00AC4343" w:rsidRDefault="00AC4343" w:rsidP="00AC4343">
      <w:pPr>
        <w:spacing w:after="0"/>
        <w:rPr>
          <w:rFonts w:ascii="Tahoma" w:hAnsi="Tahoma" w:cs="Tahoma"/>
        </w:rPr>
      </w:pPr>
    </w:p>
    <w:p w:rsidR="00232F6B" w:rsidRPr="00232F6B" w:rsidRDefault="00232F6B" w:rsidP="00AC4343">
      <w:pPr>
        <w:pStyle w:val="ListParagraph"/>
        <w:numPr>
          <w:ilvl w:val="0"/>
          <w:numId w:val="1"/>
        </w:numPr>
        <w:spacing w:after="0"/>
        <w:ind w:hanging="720"/>
        <w:rPr>
          <w:rFonts w:ascii="Tahoma" w:hAnsi="Tahoma" w:cs="Tahoma"/>
        </w:rPr>
      </w:pPr>
      <w:r w:rsidRPr="00232F6B">
        <w:rPr>
          <w:rFonts w:ascii="Tahoma" w:hAnsi="Tahoma" w:cs="Tahoma"/>
        </w:rPr>
        <w:t xml:space="preserve">Move to approve the reauthorization of the annual Healthy Food Certification Statement under Section 10-215f of the CT General State Statutes, all food items offered for sale to students in the schools under the jurisdiction of the Hamden Board of Education, and not exempted from the Connecticut Nutrition Standards published by the Connecticut State Department of Education, will comply with the Connecticut Nutrition Standards during the period of July 2, 2019 through June 30, 2020. This certification shall include all food offered for sale to students separately from reimbursable meals at all times and from all sources, including but not limited to, school stores, vending machines, school cafeterias, and any fundraising activities on school premises sponsored by the school or non-school organizations and groups. </w:t>
      </w:r>
    </w:p>
    <w:p w:rsidR="00232F6B" w:rsidRPr="00232F6B" w:rsidRDefault="00232F6B" w:rsidP="00232F6B">
      <w:pPr>
        <w:pStyle w:val="ListParagraph"/>
        <w:spacing w:after="0"/>
        <w:ind w:firstLine="720"/>
        <w:rPr>
          <w:rFonts w:ascii="Tahoma" w:hAnsi="Tahoma" w:cs="Tahoma"/>
        </w:rPr>
      </w:pPr>
      <w:r w:rsidRPr="00232F6B">
        <w:rPr>
          <w:rFonts w:ascii="Tahoma" w:hAnsi="Tahoma" w:cs="Tahoma"/>
        </w:rPr>
        <w:t xml:space="preserve">Kaplan </w:t>
      </w:r>
    </w:p>
    <w:p w:rsidR="00232F6B" w:rsidRPr="00232F6B" w:rsidRDefault="00232F6B" w:rsidP="00232F6B">
      <w:pPr>
        <w:pStyle w:val="ListParagraph"/>
        <w:spacing w:after="0"/>
        <w:ind w:firstLine="720"/>
        <w:rPr>
          <w:rFonts w:ascii="Tahoma" w:hAnsi="Tahoma" w:cs="Tahoma"/>
        </w:rPr>
      </w:pPr>
      <w:r w:rsidRPr="00232F6B">
        <w:rPr>
          <w:rFonts w:ascii="Tahoma" w:hAnsi="Tahoma" w:cs="Tahoma"/>
        </w:rPr>
        <w:t xml:space="preserve">Seconded by: </w:t>
      </w:r>
      <w:proofErr w:type="spellStart"/>
      <w:r w:rsidRPr="00232F6B">
        <w:rPr>
          <w:rFonts w:ascii="Tahoma" w:hAnsi="Tahoma" w:cs="Tahoma"/>
        </w:rPr>
        <w:t>Saller</w:t>
      </w:r>
      <w:proofErr w:type="spellEnd"/>
      <w:r w:rsidRPr="00232F6B">
        <w:rPr>
          <w:rFonts w:ascii="Tahoma" w:hAnsi="Tahoma" w:cs="Tahoma"/>
        </w:rPr>
        <w:t xml:space="preserve"> </w:t>
      </w:r>
    </w:p>
    <w:p w:rsidR="00232F6B" w:rsidRPr="00232F6B" w:rsidRDefault="00232F6B" w:rsidP="00232F6B">
      <w:pPr>
        <w:pStyle w:val="ListParagraph"/>
        <w:spacing w:after="0"/>
        <w:ind w:firstLine="720"/>
        <w:rPr>
          <w:rFonts w:ascii="Tahoma" w:hAnsi="Tahoma" w:cs="Tahoma"/>
        </w:rPr>
      </w:pPr>
      <w:r w:rsidRPr="00232F6B">
        <w:rPr>
          <w:rFonts w:ascii="Tahoma" w:hAnsi="Tahoma" w:cs="Tahoma"/>
        </w:rPr>
        <w:t xml:space="preserve">Unanimous </w:t>
      </w:r>
    </w:p>
    <w:p w:rsidR="00232F6B" w:rsidRPr="00232F6B" w:rsidRDefault="00232F6B" w:rsidP="00232F6B">
      <w:pPr>
        <w:pStyle w:val="ListParagraph"/>
        <w:spacing w:after="0"/>
        <w:ind w:firstLine="720"/>
        <w:rPr>
          <w:rFonts w:ascii="Tahoma" w:hAnsi="Tahoma" w:cs="Tahoma"/>
        </w:rPr>
      </w:pPr>
    </w:p>
    <w:p w:rsidR="00232F6B" w:rsidRPr="00232F6B" w:rsidRDefault="00232F6B" w:rsidP="00232F6B">
      <w:pPr>
        <w:pStyle w:val="ListParagraph"/>
        <w:numPr>
          <w:ilvl w:val="0"/>
          <w:numId w:val="1"/>
        </w:numPr>
        <w:spacing w:after="0"/>
        <w:ind w:hanging="720"/>
        <w:rPr>
          <w:rFonts w:ascii="Tahoma" w:hAnsi="Tahoma" w:cs="Tahoma"/>
        </w:rPr>
      </w:pPr>
      <w:r w:rsidRPr="00232F6B">
        <w:rPr>
          <w:rFonts w:ascii="Tahoma" w:hAnsi="Tahoma" w:cs="Tahoma"/>
        </w:rPr>
        <w:t xml:space="preserve">Move that Pursuant to Section 10-215f of the CT General State Statutes, the Hamden Board of Education will allow the sale to students of food items that do not meet the Connecticut Nutrition Standards, provided that the following conditions are met: 1) the sale is in connection with an event occurring after the end of the regular school day or on the weekend; 2) the sale is at the location of the event and 3) the food items are not sold from a vending machine or school store. An “event” is an occurrence that involves more than just a regularly scheduled practice, meeting, or extracurricular activity. For example, soccer games, school plays, and interscholastic debates are events but soccer practice, play rehearsals, and debate team meetings are not. The “regular school day” is the period from midnight until 30 minutes after the end of the official school day. “Location” means where the event is being held that such food is sold in connection with any event occurring after the end of the regular school day or on the weekend, such </w:t>
      </w:r>
      <w:r w:rsidRPr="00232F6B">
        <w:rPr>
          <w:rFonts w:ascii="Tahoma" w:hAnsi="Tahoma" w:cs="Tahoma"/>
        </w:rPr>
        <w:lastRenderedPageBreak/>
        <w:t>sale is at the location of the event, and such food is not sold from a vending machine or school store</w:t>
      </w:r>
      <w:r w:rsidRPr="00232F6B">
        <w:rPr>
          <w:rFonts w:ascii="Tahoma" w:hAnsi="Tahoma" w:cs="Tahoma"/>
        </w:rPr>
        <w:t>.</w:t>
      </w:r>
      <w:bookmarkStart w:id="0" w:name="_GoBack"/>
      <w:bookmarkEnd w:id="0"/>
    </w:p>
    <w:p w:rsidR="00AC4343" w:rsidRDefault="00AC4343" w:rsidP="00AC4343">
      <w:pPr>
        <w:spacing w:after="0"/>
        <w:ind w:left="720"/>
        <w:rPr>
          <w:rFonts w:ascii="Tahoma" w:hAnsi="Tahoma" w:cs="Tahoma"/>
        </w:rPr>
      </w:pPr>
    </w:p>
    <w:p w:rsidR="00AC4343" w:rsidRDefault="00AC4343" w:rsidP="00AC4343">
      <w:pPr>
        <w:spacing w:after="0"/>
        <w:ind w:left="720"/>
        <w:rPr>
          <w:rFonts w:ascii="Tahoma" w:hAnsi="Tahoma" w:cs="Tahoma"/>
        </w:rPr>
      </w:pPr>
      <w:proofErr w:type="spellStart"/>
      <w:r>
        <w:rPr>
          <w:rFonts w:ascii="Tahoma" w:hAnsi="Tahoma" w:cs="Tahoma"/>
        </w:rPr>
        <w:t>Saller</w:t>
      </w:r>
      <w:proofErr w:type="spellEnd"/>
    </w:p>
    <w:p w:rsidR="00AC4343" w:rsidRDefault="00AC4343" w:rsidP="00AC4343">
      <w:pPr>
        <w:spacing w:after="0"/>
        <w:ind w:left="720"/>
        <w:rPr>
          <w:rFonts w:ascii="Tahoma" w:hAnsi="Tahoma" w:cs="Tahoma"/>
        </w:rPr>
      </w:pPr>
      <w:r>
        <w:rPr>
          <w:rFonts w:ascii="Tahoma" w:hAnsi="Tahoma" w:cs="Tahoma"/>
        </w:rPr>
        <w:t>Seconded by: Kaplan</w:t>
      </w:r>
    </w:p>
    <w:p w:rsidR="00AC4343" w:rsidRDefault="00AC4343" w:rsidP="00AC4343">
      <w:pPr>
        <w:spacing w:after="0"/>
        <w:ind w:left="720"/>
        <w:rPr>
          <w:rFonts w:ascii="Tahoma" w:hAnsi="Tahoma" w:cs="Tahoma"/>
        </w:rPr>
      </w:pPr>
      <w:r>
        <w:rPr>
          <w:rFonts w:ascii="Tahoma" w:hAnsi="Tahoma" w:cs="Tahoma"/>
        </w:rPr>
        <w:t>Unanimous</w:t>
      </w:r>
    </w:p>
    <w:p w:rsidR="00AC4343" w:rsidRDefault="00AC4343" w:rsidP="00AC4343">
      <w:pPr>
        <w:spacing w:after="0"/>
        <w:ind w:left="720"/>
        <w:rPr>
          <w:rFonts w:ascii="Tahoma" w:hAnsi="Tahoma" w:cs="Tahoma"/>
        </w:rPr>
      </w:pPr>
    </w:p>
    <w:p w:rsidR="00AC4343" w:rsidRDefault="00AC4343" w:rsidP="00AC4343">
      <w:pPr>
        <w:pStyle w:val="ListParagraph"/>
        <w:numPr>
          <w:ilvl w:val="0"/>
          <w:numId w:val="1"/>
        </w:numPr>
        <w:spacing w:after="0"/>
        <w:ind w:hanging="720"/>
        <w:rPr>
          <w:rFonts w:ascii="Tahoma" w:hAnsi="Tahoma" w:cs="Tahoma"/>
        </w:rPr>
      </w:pPr>
      <w:r>
        <w:rPr>
          <w:rFonts w:ascii="Tahoma" w:hAnsi="Tahoma" w:cs="Tahoma"/>
        </w:rPr>
        <w:t>Move to approve the amendment to the First Student contract</w:t>
      </w:r>
    </w:p>
    <w:p w:rsidR="00AC4343" w:rsidRDefault="00AC4343" w:rsidP="00AC4343">
      <w:pPr>
        <w:pStyle w:val="ListParagraph"/>
        <w:spacing w:after="0"/>
        <w:rPr>
          <w:rFonts w:ascii="Tahoma" w:hAnsi="Tahoma" w:cs="Tahoma"/>
        </w:rPr>
      </w:pPr>
    </w:p>
    <w:p w:rsidR="00AC4343" w:rsidRDefault="00AC4343" w:rsidP="00AC4343">
      <w:pPr>
        <w:pStyle w:val="ListParagraph"/>
        <w:spacing w:after="0"/>
        <w:rPr>
          <w:rFonts w:ascii="Tahoma" w:hAnsi="Tahoma" w:cs="Tahoma"/>
        </w:rPr>
      </w:pPr>
      <w:r>
        <w:rPr>
          <w:rFonts w:ascii="Tahoma" w:hAnsi="Tahoma" w:cs="Tahoma"/>
        </w:rPr>
        <w:t>Morton, IV.</w:t>
      </w:r>
    </w:p>
    <w:p w:rsidR="00AC4343" w:rsidRDefault="00AC4343" w:rsidP="00AC4343">
      <w:pPr>
        <w:pStyle w:val="ListParagraph"/>
        <w:spacing w:after="0"/>
        <w:rPr>
          <w:rFonts w:ascii="Tahoma" w:hAnsi="Tahoma" w:cs="Tahoma"/>
        </w:rPr>
      </w:pPr>
      <w:r>
        <w:rPr>
          <w:rFonts w:ascii="Tahoma" w:hAnsi="Tahoma" w:cs="Tahoma"/>
        </w:rPr>
        <w:t>Seconded by: Mitchell</w:t>
      </w:r>
    </w:p>
    <w:p w:rsidR="00AC4343" w:rsidRDefault="00AC4343" w:rsidP="00AC4343">
      <w:pPr>
        <w:pStyle w:val="ListParagraph"/>
        <w:spacing w:after="0"/>
        <w:rPr>
          <w:rFonts w:ascii="Tahoma" w:hAnsi="Tahoma" w:cs="Tahoma"/>
        </w:rPr>
      </w:pPr>
      <w:r>
        <w:rPr>
          <w:rFonts w:ascii="Tahoma" w:hAnsi="Tahoma" w:cs="Tahoma"/>
        </w:rPr>
        <w:t>Unanimous</w:t>
      </w:r>
    </w:p>
    <w:p w:rsidR="00AC4343" w:rsidRPr="00921376" w:rsidRDefault="00AC4343" w:rsidP="00AC4343">
      <w:pPr>
        <w:pStyle w:val="ListParagraph"/>
        <w:spacing w:after="0"/>
        <w:rPr>
          <w:rFonts w:ascii="Tahoma" w:hAnsi="Tahoma" w:cs="Tahoma"/>
        </w:rPr>
      </w:pPr>
    </w:p>
    <w:p w:rsidR="00AC4343" w:rsidRDefault="00AC4343" w:rsidP="00AC4343">
      <w:pPr>
        <w:spacing w:after="0"/>
        <w:rPr>
          <w:rFonts w:ascii="Tahoma" w:hAnsi="Tahoma" w:cs="Tahoma"/>
        </w:rPr>
      </w:pPr>
      <w:r>
        <w:rPr>
          <w:rFonts w:ascii="Tahoma" w:hAnsi="Tahoma" w:cs="Tahoma"/>
        </w:rPr>
        <w:t>Comments from Press and Public</w:t>
      </w:r>
      <w:r w:rsidR="00AE0441">
        <w:rPr>
          <w:rFonts w:ascii="Tahoma" w:hAnsi="Tahoma" w:cs="Tahoma"/>
        </w:rPr>
        <w:t>:</w:t>
      </w:r>
      <w:r w:rsidR="00D5285B">
        <w:rPr>
          <w:rFonts w:ascii="Tahoma" w:hAnsi="Tahoma" w:cs="Tahoma"/>
        </w:rPr>
        <w:t xml:space="preserve"> Myron W. </w:t>
      </w:r>
      <w:proofErr w:type="spellStart"/>
      <w:r w:rsidR="00D5285B">
        <w:rPr>
          <w:rFonts w:ascii="Tahoma" w:hAnsi="Tahoma" w:cs="Tahoma"/>
        </w:rPr>
        <w:t>Hul</w:t>
      </w:r>
      <w:proofErr w:type="spellEnd"/>
      <w:r w:rsidR="00D5285B">
        <w:rPr>
          <w:rFonts w:ascii="Tahoma" w:hAnsi="Tahoma" w:cs="Tahoma"/>
        </w:rPr>
        <w:t xml:space="preserve">, Dave Canton, Dr. David Lee </w:t>
      </w:r>
      <w:proofErr w:type="spellStart"/>
      <w:r w:rsidR="00D5285B">
        <w:rPr>
          <w:rFonts w:ascii="Tahoma" w:hAnsi="Tahoma" w:cs="Tahoma"/>
        </w:rPr>
        <w:t>Asbey</w:t>
      </w:r>
      <w:proofErr w:type="spellEnd"/>
      <w:r w:rsidR="00D5285B">
        <w:rPr>
          <w:rFonts w:ascii="Tahoma" w:hAnsi="Tahoma" w:cs="Tahoma"/>
        </w:rPr>
        <w:t xml:space="preserve">, Jordan Jefferson, Irene Zou, </w:t>
      </w:r>
      <w:proofErr w:type="spellStart"/>
      <w:r w:rsidR="00D5285B">
        <w:rPr>
          <w:rFonts w:ascii="Tahoma" w:hAnsi="Tahoma" w:cs="Tahoma"/>
        </w:rPr>
        <w:t>Mareshah</w:t>
      </w:r>
      <w:proofErr w:type="spellEnd"/>
      <w:r w:rsidR="00D5285B">
        <w:rPr>
          <w:rFonts w:ascii="Tahoma" w:hAnsi="Tahoma" w:cs="Tahoma"/>
        </w:rPr>
        <w:t xml:space="preserve"> White, Alex Chavira, Sidharth Singla, Nandi Cummings and Abigail Cole</w:t>
      </w:r>
    </w:p>
    <w:p w:rsidR="00AC4343" w:rsidRDefault="00AC4343" w:rsidP="00AC4343">
      <w:pPr>
        <w:spacing w:after="0"/>
        <w:ind w:firstLine="720"/>
        <w:rPr>
          <w:rFonts w:ascii="Tahoma" w:hAnsi="Tahoma" w:cs="Tahoma"/>
        </w:rPr>
      </w:pPr>
    </w:p>
    <w:p w:rsidR="00AC4343" w:rsidRDefault="00AC4343" w:rsidP="00AC4343">
      <w:pPr>
        <w:spacing w:after="0"/>
        <w:rPr>
          <w:rFonts w:ascii="Tahoma" w:hAnsi="Tahoma" w:cs="Tahoma"/>
        </w:rPr>
      </w:pPr>
      <w:r>
        <w:rPr>
          <w:rFonts w:ascii="Tahoma" w:hAnsi="Tahoma" w:cs="Tahoma"/>
        </w:rPr>
        <w:t xml:space="preserve">Comments from Board Members: Christopher </w:t>
      </w:r>
      <w:proofErr w:type="spellStart"/>
      <w:r>
        <w:rPr>
          <w:rFonts w:ascii="Tahoma" w:hAnsi="Tahoma" w:cs="Tahoma"/>
        </w:rPr>
        <w:t>Daur</w:t>
      </w:r>
      <w:proofErr w:type="spellEnd"/>
      <w:r>
        <w:rPr>
          <w:rFonts w:ascii="Tahoma" w:hAnsi="Tahoma" w:cs="Tahoma"/>
        </w:rPr>
        <w:t xml:space="preserve">, Roxanna Walker-Canton, Melissa Kaplan, Melinda </w:t>
      </w:r>
      <w:proofErr w:type="spellStart"/>
      <w:r>
        <w:rPr>
          <w:rFonts w:ascii="Tahoma" w:hAnsi="Tahoma" w:cs="Tahoma"/>
        </w:rPr>
        <w:t>Saller</w:t>
      </w:r>
      <w:proofErr w:type="spellEnd"/>
      <w:r>
        <w:rPr>
          <w:rFonts w:ascii="Tahoma" w:hAnsi="Tahoma" w:cs="Tahoma"/>
        </w:rPr>
        <w:t>, Walter Morton, IV., Gary Walsh and Arturo Perez-Cabello</w:t>
      </w:r>
    </w:p>
    <w:p w:rsidR="00AC4343" w:rsidRDefault="00AC4343" w:rsidP="00AC4343">
      <w:pPr>
        <w:spacing w:after="0"/>
        <w:rPr>
          <w:rFonts w:ascii="Tahoma" w:hAnsi="Tahoma" w:cs="Tahoma"/>
        </w:rPr>
      </w:pPr>
    </w:p>
    <w:p w:rsidR="00AC4343" w:rsidRDefault="008A2C7B" w:rsidP="00AC4343">
      <w:pPr>
        <w:spacing w:after="0"/>
        <w:rPr>
          <w:rFonts w:ascii="Tahoma" w:hAnsi="Tahoma" w:cs="Tahoma"/>
        </w:rPr>
      </w:pPr>
      <w:r>
        <w:rPr>
          <w:rFonts w:ascii="Tahoma" w:hAnsi="Tahoma" w:cs="Tahoma"/>
        </w:rPr>
        <w:t xml:space="preserve">Comments from </w:t>
      </w:r>
      <w:r w:rsidR="00AE0441">
        <w:rPr>
          <w:rFonts w:ascii="Tahoma" w:hAnsi="Tahoma" w:cs="Tahoma"/>
        </w:rPr>
        <w:t>Student Representatives: Darius Cummings and Mariam Khan</w:t>
      </w:r>
    </w:p>
    <w:p w:rsidR="00AC4343" w:rsidRDefault="00AC4343" w:rsidP="00AC4343">
      <w:pPr>
        <w:spacing w:after="0"/>
        <w:rPr>
          <w:rFonts w:ascii="Tahoma" w:hAnsi="Tahoma" w:cs="Tahoma"/>
        </w:rPr>
      </w:pPr>
    </w:p>
    <w:p w:rsidR="00AC4343" w:rsidRPr="00AE6B4F" w:rsidRDefault="00AC4343" w:rsidP="00AC4343">
      <w:pPr>
        <w:pStyle w:val="ListParagraph"/>
        <w:numPr>
          <w:ilvl w:val="0"/>
          <w:numId w:val="1"/>
        </w:numPr>
        <w:spacing w:after="0"/>
        <w:ind w:hanging="720"/>
        <w:rPr>
          <w:rFonts w:ascii="Tahoma" w:hAnsi="Tahoma" w:cs="Tahoma"/>
        </w:rPr>
      </w:pPr>
      <w:r w:rsidRPr="00AE6B4F">
        <w:rPr>
          <w:rFonts w:ascii="Tahoma" w:hAnsi="Tahoma" w:cs="Tahoma"/>
        </w:rPr>
        <w:t>Move to adjourn</w:t>
      </w:r>
      <w:r>
        <w:rPr>
          <w:rFonts w:ascii="Tahoma" w:hAnsi="Tahoma" w:cs="Tahoma"/>
        </w:rPr>
        <w:t xml:space="preserve"> (</w:t>
      </w:r>
      <w:r w:rsidR="00AE0441">
        <w:rPr>
          <w:rFonts w:ascii="Tahoma" w:hAnsi="Tahoma" w:cs="Tahoma"/>
        </w:rPr>
        <w:t>9:20</w:t>
      </w:r>
      <w:r w:rsidRPr="00AE6B4F">
        <w:rPr>
          <w:rFonts w:ascii="Tahoma" w:hAnsi="Tahoma" w:cs="Tahoma"/>
        </w:rPr>
        <w:t xml:space="preserve"> PM)</w:t>
      </w:r>
    </w:p>
    <w:p w:rsidR="00AC4343" w:rsidRDefault="00AE0441" w:rsidP="00AC4343">
      <w:pPr>
        <w:spacing w:after="0"/>
        <w:ind w:left="720"/>
        <w:rPr>
          <w:rFonts w:ascii="Tahoma" w:hAnsi="Tahoma" w:cs="Tahoma"/>
        </w:rPr>
      </w:pPr>
      <w:proofErr w:type="spellStart"/>
      <w:r>
        <w:rPr>
          <w:rFonts w:ascii="Tahoma" w:hAnsi="Tahoma" w:cs="Tahoma"/>
        </w:rPr>
        <w:t>Saller</w:t>
      </w:r>
      <w:proofErr w:type="spellEnd"/>
    </w:p>
    <w:p w:rsidR="00AC4343" w:rsidRDefault="00AC4343" w:rsidP="00AC4343">
      <w:pPr>
        <w:spacing w:after="0"/>
        <w:ind w:left="720"/>
        <w:rPr>
          <w:rFonts w:ascii="Tahoma" w:hAnsi="Tahoma" w:cs="Tahoma"/>
        </w:rPr>
      </w:pPr>
      <w:r>
        <w:rPr>
          <w:rFonts w:ascii="Tahoma" w:hAnsi="Tahoma" w:cs="Tahoma"/>
        </w:rPr>
        <w:t xml:space="preserve">Second by: </w:t>
      </w:r>
      <w:r w:rsidR="00AE0441">
        <w:rPr>
          <w:rFonts w:ascii="Tahoma" w:hAnsi="Tahoma" w:cs="Tahoma"/>
        </w:rPr>
        <w:t>Walsh</w:t>
      </w:r>
    </w:p>
    <w:p w:rsidR="00AC4343" w:rsidRPr="00E02E4A" w:rsidRDefault="00AC4343" w:rsidP="00AC4343">
      <w:pPr>
        <w:spacing w:after="0"/>
        <w:ind w:left="720"/>
        <w:rPr>
          <w:rFonts w:ascii="Tahoma" w:hAnsi="Tahoma" w:cs="Tahoma"/>
        </w:rPr>
      </w:pPr>
      <w:r>
        <w:rPr>
          <w:rFonts w:ascii="Tahoma" w:hAnsi="Tahoma" w:cs="Tahoma"/>
        </w:rPr>
        <w:t>Unanimous</w:t>
      </w:r>
    </w:p>
    <w:p w:rsidR="007F10AE" w:rsidRDefault="007F10AE"/>
    <w:sectPr w:rsidR="007F10AE" w:rsidSect="00D5285B">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46E54"/>
    <w:multiLevelType w:val="hybridMultilevel"/>
    <w:tmpl w:val="7EAA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43"/>
    <w:rsid w:val="00232F6B"/>
    <w:rsid w:val="007F10AE"/>
    <w:rsid w:val="008A2C7B"/>
    <w:rsid w:val="00AC4343"/>
    <w:rsid w:val="00AE0441"/>
    <w:rsid w:val="00D5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0222"/>
  <w15:chartTrackingRefBased/>
  <w15:docId w15:val="{8E561BFA-F7F3-4F4D-971A-8A437390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343"/>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dc:creator>
  <cp:keywords/>
  <dc:description/>
  <cp:lastModifiedBy>studi</cp:lastModifiedBy>
  <cp:revision>4</cp:revision>
  <dcterms:created xsi:type="dcterms:W3CDTF">2020-05-07T18:58:00Z</dcterms:created>
  <dcterms:modified xsi:type="dcterms:W3CDTF">2020-06-02T18:13:00Z</dcterms:modified>
</cp:coreProperties>
</file>